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D15" w:rsidRDefault="00717D15" w:rsidP="00717D15">
      <w:pPr>
        <w:jc w:val="center"/>
        <w:rPr>
          <w:rFonts w:eastAsia="Times New Roman"/>
          <w:b/>
          <w:bCs/>
          <w:color w:val="000000"/>
        </w:rPr>
      </w:pPr>
      <w:r w:rsidRPr="00A26CA6">
        <w:rPr>
          <w:rFonts w:eastAsia="Times New Roman"/>
          <w:b/>
          <w:bCs/>
          <w:color w:val="000000"/>
        </w:rPr>
        <w:t>Calendrier des admissions 202</w:t>
      </w:r>
      <w:r w:rsidR="00EA7CDB">
        <w:rPr>
          <w:rFonts w:eastAsia="Times New Roman"/>
          <w:b/>
          <w:bCs/>
          <w:color w:val="000000"/>
        </w:rPr>
        <w:t>6</w:t>
      </w:r>
      <w:r w:rsidRPr="00A26CA6">
        <w:rPr>
          <w:rFonts w:eastAsia="Times New Roman"/>
          <w:b/>
          <w:bCs/>
          <w:color w:val="000000"/>
        </w:rPr>
        <w:t>-202</w:t>
      </w:r>
      <w:r w:rsidR="00EA7CDB">
        <w:rPr>
          <w:rFonts w:eastAsia="Times New Roman"/>
          <w:b/>
          <w:bCs/>
          <w:color w:val="000000"/>
        </w:rPr>
        <w:t>7</w:t>
      </w:r>
    </w:p>
    <w:p w:rsidR="00717D15" w:rsidRPr="00F148FC" w:rsidRDefault="00717D15" w:rsidP="00717D15">
      <w:pPr>
        <w:jc w:val="center"/>
        <w:rPr>
          <w:rFonts w:ascii="Times New Roman" w:eastAsia="Times New Roman" w:hAnsi="Times New Roman" w:cs="Times New Roman"/>
          <w:color w:val="0432FF"/>
        </w:rPr>
      </w:pPr>
      <w:r w:rsidRPr="00F148FC">
        <w:rPr>
          <w:rFonts w:eastAsia="Times New Roman"/>
          <w:b/>
          <w:bCs/>
          <w:color w:val="0432FF"/>
        </w:rPr>
        <w:t>202</w:t>
      </w:r>
      <w:r w:rsidR="00D66A95">
        <w:rPr>
          <w:rFonts w:eastAsia="Times New Roman"/>
          <w:b/>
          <w:bCs/>
          <w:color w:val="0432FF"/>
        </w:rPr>
        <w:t>6</w:t>
      </w:r>
      <w:r w:rsidRPr="00F148FC">
        <w:rPr>
          <w:rFonts w:eastAsia="Times New Roman"/>
          <w:b/>
          <w:bCs/>
          <w:color w:val="0432FF"/>
        </w:rPr>
        <w:t>-202</w:t>
      </w:r>
      <w:r w:rsidR="00D66A95">
        <w:rPr>
          <w:rFonts w:eastAsia="Times New Roman"/>
          <w:b/>
          <w:bCs/>
          <w:color w:val="0432FF"/>
        </w:rPr>
        <w:t>7</w:t>
      </w:r>
      <w:r w:rsidRPr="00F148FC">
        <w:rPr>
          <w:rFonts w:eastAsia="Times New Roman"/>
          <w:b/>
          <w:bCs/>
          <w:color w:val="0432FF"/>
        </w:rPr>
        <w:t xml:space="preserve"> Admission </w:t>
      </w:r>
      <w:proofErr w:type="spellStart"/>
      <w:r w:rsidRPr="00F148FC">
        <w:rPr>
          <w:rFonts w:eastAsia="Times New Roman"/>
          <w:b/>
          <w:bCs/>
          <w:color w:val="0432FF"/>
        </w:rPr>
        <w:t>Calendar</w:t>
      </w:r>
      <w:proofErr w:type="spellEnd"/>
    </w:p>
    <w:p w:rsidR="00717D15" w:rsidRDefault="00717D15" w:rsidP="00717D15">
      <w:pPr>
        <w:rPr>
          <w:rFonts w:ascii="Times New Roman" w:eastAsia="Times New Roman" w:hAnsi="Times New Roman" w:cs="Times New Roman"/>
        </w:rPr>
      </w:pPr>
    </w:p>
    <w:p w:rsidR="00717D15" w:rsidRDefault="00717D15" w:rsidP="00717D15">
      <w:pPr>
        <w:rPr>
          <w:rFonts w:ascii="Times New Roman" w:eastAsia="Times New Roman" w:hAnsi="Times New Roman" w:cs="Times New Roman"/>
        </w:rPr>
      </w:pPr>
    </w:p>
    <w:p w:rsidR="00717D15" w:rsidRPr="005B0823" w:rsidRDefault="00717D15" w:rsidP="00717D15">
      <w:pPr>
        <w:pBdr>
          <w:bottom w:val="single" w:sz="4" w:space="1" w:color="auto"/>
        </w:pBdr>
        <w:ind w:left="2160" w:hanging="2160"/>
        <w:rPr>
          <w:rFonts w:eastAsia="Times New Roman"/>
          <w:b/>
          <w:bCs/>
          <w:color w:val="000000"/>
          <w:sz w:val="20"/>
          <w:szCs w:val="20"/>
        </w:rPr>
      </w:pPr>
      <w:r w:rsidRPr="005B0823">
        <w:rPr>
          <w:rFonts w:eastAsia="Times New Roman"/>
          <w:b/>
          <w:bCs/>
          <w:color w:val="000000"/>
          <w:sz w:val="20"/>
          <w:szCs w:val="20"/>
        </w:rPr>
        <w:t>NOUVELLES INSCRIPTIONS</w:t>
      </w:r>
    </w:p>
    <w:p w:rsidR="00717D15" w:rsidRPr="005B0823" w:rsidRDefault="00717D15" w:rsidP="00717D1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17D15" w:rsidRPr="005B0823" w:rsidRDefault="00717D15" w:rsidP="00717D15">
      <w:pPr>
        <w:ind w:left="2160" w:hanging="2160"/>
        <w:rPr>
          <w:rFonts w:eastAsia="Times New Roman"/>
          <w:color w:val="000000"/>
          <w:sz w:val="20"/>
          <w:szCs w:val="20"/>
        </w:rPr>
      </w:pPr>
      <w:r w:rsidRPr="005B0823">
        <w:rPr>
          <w:rFonts w:eastAsia="Times New Roman"/>
          <w:color w:val="000000"/>
          <w:sz w:val="20"/>
          <w:szCs w:val="20"/>
        </w:rPr>
        <w:t>1</w:t>
      </w:r>
      <w:r w:rsidR="00C82F11">
        <w:rPr>
          <w:rFonts w:eastAsia="Times New Roman"/>
          <w:color w:val="000000"/>
          <w:sz w:val="20"/>
          <w:szCs w:val="20"/>
        </w:rPr>
        <w:t>0</w:t>
      </w:r>
      <w:r w:rsidRPr="005B0823">
        <w:rPr>
          <w:rFonts w:eastAsia="Times New Roman"/>
          <w:color w:val="000000"/>
          <w:sz w:val="20"/>
          <w:szCs w:val="20"/>
        </w:rPr>
        <w:t xml:space="preserve"> novembre 202</w:t>
      </w:r>
      <w:r w:rsidR="00C82F11">
        <w:rPr>
          <w:rFonts w:eastAsia="Times New Roman"/>
          <w:color w:val="000000"/>
          <w:sz w:val="20"/>
          <w:szCs w:val="20"/>
        </w:rPr>
        <w:t>5</w:t>
      </w:r>
      <w:r w:rsidRPr="005B0823">
        <w:rPr>
          <w:rFonts w:eastAsia="Times New Roman"/>
          <w:color w:val="000000"/>
          <w:sz w:val="20"/>
          <w:szCs w:val="20"/>
        </w:rPr>
        <w:tab/>
      </w:r>
      <w:r w:rsidRPr="005B0823">
        <w:rPr>
          <w:rFonts w:eastAsia="Times New Roman"/>
          <w:b/>
          <w:bCs/>
          <w:color w:val="000000"/>
          <w:sz w:val="20"/>
          <w:szCs w:val="20"/>
        </w:rPr>
        <w:t>Ouverture des nouvelles inscriptions</w:t>
      </w:r>
      <w:r w:rsidRPr="005B0823">
        <w:rPr>
          <w:rFonts w:eastAsia="Times New Roman"/>
          <w:color w:val="000000"/>
          <w:sz w:val="20"/>
          <w:szCs w:val="20"/>
        </w:rPr>
        <w:t xml:space="preserve"> sur la </w:t>
      </w:r>
      <w:hyperlink r:id="rId7" w:history="1">
        <w:r w:rsidRPr="005B0823">
          <w:rPr>
            <w:rStyle w:val="Hyperlink"/>
            <w:rFonts w:eastAsia="Times New Roman" w:cstheme="minorHAnsi"/>
            <w:sz w:val="20"/>
            <w:szCs w:val="20"/>
            <w:lang w:eastAsia="fr-FR"/>
          </w:rPr>
          <w:t xml:space="preserve">Plateforme d'inscription des écoles françaises d'Abou </w:t>
        </w:r>
        <w:proofErr w:type="spellStart"/>
        <w:r w:rsidRPr="005B0823">
          <w:rPr>
            <w:rStyle w:val="Hyperlink"/>
            <w:rFonts w:eastAsia="Times New Roman" w:cstheme="minorHAnsi"/>
            <w:sz w:val="20"/>
            <w:szCs w:val="20"/>
            <w:lang w:eastAsia="fr-FR"/>
          </w:rPr>
          <w:t>Dabi</w:t>
        </w:r>
        <w:proofErr w:type="spellEnd"/>
      </w:hyperlink>
    </w:p>
    <w:p w:rsidR="00717D15" w:rsidRPr="005B0823" w:rsidRDefault="00717D15" w:rsidP="00717D15">
      <w:pPr>
        <w:rPr>
          <w:rFonts w:eastAsia="Times New Roman" w:cstheme="minorHAnsi"/>
          <w:i/>
          <w:iCs/>
          <w:color w:val="0432FF"/>
          <w:sz w:val="20"/>
          <w:szCs w:val="20"/>
          <w:u w:val="single"/>
          <w:lang w:val="en-US" w:eastAsia="fr-FR"/>
        </w:rPr>
      </w:pPr>
      <w:r w:rsidRPr="005B0823">
        <w:rPr>
          <w:rFonts w:ascii="Times New Roman" w:eastAsia="Times New Roman" w:hAnsi="Times New Roman" w:cs="Times New Roman"/>
          <w:sz w:val="20"/>
          <w:szCs w:val="20"/>
        </w:rPr>
        <w:tab/>
      </w:r>
      <w:r w:rsidRPr="005B0823">
        <w:rPr>
          <w:rFonts w:ascii="Times New Roman" w:eastAsia="Times New Roman" w:hAnsi="Times New Roman" w:cs="Times New Roman"/>
          <w:sz w:val="20"/>
          <w:szCs w:val="20"/>
        </w:rPr>
        <w:tab/>
      </w:r>
      <w:r w:rsidRPr="005B0823">
        <w:rPr>
          <w:rFonts w:ascii="Times New Roman" w:eastAsia="Times New Roman" w:hAnsi="Times New Roman" w:cs="Times New Roman"/>
          <w:sz w:val="20"/>
          <w:szCs w:val="20"/>
        </w:rPr>
        <w:tab/>
      </w:r>
      <w:r w:rsidRPr="005B0823">
        <w:rPr>
          <w:rFonts w:eastAsia="Times New Roman"/>
          <w:b/>
          <w:bCs/>
          <w:i/>
          <w:iCs/>
          <w:color w:val="0432FF"/>
          <w:sz w:val="20"/>
          <w:szCs w:val="20"/>
          <w:lang w:val="en-US"/>
        </w:rPr>
        <w:t xml:space="preserve">New registrations are open </w:t>
      </w:r>
      <w:r w:rsidRPr="005B0823">
        <w:rPr>
          <w:rFonts w:eastAsia="Times New Roman"/>
          <w:i/>
          <w:iCs/>
          <w:color w:val="0432FF"/>
          <w:sz w:val="20"/>
          <w:szCs w:val="20"/>
          <w:lang w:val="en-US"/>
        </w:rPr>
        <w:t xml:space="preserve">via the </w:t>
      </w:r>
      <w:hyperlink r:id="rId8" w:history="1">
        <w:r w:rsidRPr="005B0823">
          <w:rPr>
            <w:rStyle w:val="Hyperlink"/>
            <w:rFonts w:eastAsia="Times New Roman" w:cstheme="minorHAnsi"/>
            <w:i/>
            <w:iCs/>
            <w:color w:val="0432FF"/>
            <w:sz w:val="20"/>
            <w:szCs w:val="20"/>
            <w:lang w:val="en-US" w:eastAsia="fr-FR"/>
          </w:rPr>
          <w:t>French School Abu Dhabi Admission Platform</w:t>
        </w:r>
      </w:hyperlink>
    </w:p>
    <w:p w:rsidR="00717D15" w:rsidRPr="005B0823" w:rsidRDefault="00717D15" w:rsidP="00717D15">
      <w:pPr>
        <w:rPr>
          <w:rFonts w:eastAsia="Times New Roman"/>
          <w:i/>
          <w:color w:val="0432FF"/>
          <w:sz w:val="20"/>
          <w:szCs w:val="20"/>
          <w:lang w:val="en-US"/>
        </w:rPr>
      </w:pPr>
    </w:p>
    <w:p w:rsidR="00717D15" w:rsidRPr="005B0823" w:rsidRDefault="00717D15" w:rsidP="00717D15">
      <w:pPr>
        <w:ind w:left="2160" w:hanging="2160"/>
        <w:rPr>
          <w:rFonts w:ascii="Times New Roman" w:eastAsia="Times New Roman" w:hAnsi="Times New Roman" w:cs="Times New Roman"/>
          <w:sz w:val="20"/>
          <w:szCs w:val="20"/>
        </w:rPr>
      </w:pPr>
      <w:r w:rsidRPr="005B0823">
        <w:rPr>
          <w:rFonts w:eastAsia="Times New Roman"/>
          <w:color w:val="000000"/>
          <w:sz w:val="20"/>
          <w:szCs w:val="20"/>
        </w:rPr>
        <w:t>0</w:t>
      </w:r>
      <w:r w:rsidR="00AA5E1F">
        <w:rPr>
          <w:rFonts w:eastAsia="Times New Roman"/>
          <w:color w:val="000000"/>
          <w:sz w:val="20"/>
          <w:szCs w:val="20"/>
        </w:rPr>
        <w:t>9</w:t>
      </w:r>
      <w:r w:rsidR="00EA7CDB">
        <w:rPr>
          <w:rFonts w:eastAsia="Times New Roman"/>
          <w:color w:val="000000"/>
          <w:sz w:val="20"/>
          <w:szCs w:val="20"/>
        </w:rPr>
        <w:t xml:space="preserve"> février 2026</w:t>
      </w:r>
      <w:r w:rsidRPr="005B0823">
        <w:rPr>
          <w:rFonts w:eastAsia="Times New Roman"/>
          <w:color w:val="000000"/>
          <w:sz w:val="20"/>
          <w:szCs w:val="20"/>
        </w:rPr>
        <w:tab/>
      </w:r>
      <w:r w:rsidRPr="005B0823">
        <w:rPr>
          <w:rFonts w:eastAsia="Times New Roman"/>
          <w:b/>
          <w:bCs/>
          <w:color w:val="000000"/>
          <w:sz w:val="20"/>
          <w:szCs w:val="20"/>
        </w:rPr>
        <w:t>Date limite pour compléter les demandes de nouvelles inscriptions</w:t>
      </w:r>
      <w:r w:rsidRPr="005B0823">
        <w:rPr>
          <w:rFonts w:eastAsia="Times New Roman"/>
          <w:color w:val="000000"/>
          <w:sz w:val="20"/>
          <w:szCs w:val="20"/>
        </w:rPr>
        <w:t>. Après cette date, les demandes de nouvelles inscriptions sont traitées au fur et à mesure selon les places disponibles.</w:t>
      </w:r>
    </w:p>
    <w:p w:rsidR="00717D15" w:rsidRPr="005B0823" w:rsidRDefault="00717D15" w:rsidP="00717D15">
      <w:pPr>
        <w:ind w:left="2160"/>
        <w:rPr>
          <w:rFonts w:eastAsia="Times New Roman"/>
          <w:i/>
          <w:color w:val="0432FF"/>
          <w:sz w:val="20"/>
          <w:szCs w:val="20"/>
          <w:lang w:val="en-US"/>
        </w:rPr>
      </w:pPr>
      <w:r w:rsidRPr="005B0823">
        <w:rPr>
          <w:rFonts w:eastAsia="Times New Roman"/>
          <w:b/>
          <w:i/>
          <w:color w:val="0432FF"/>
          <w:sz w:val="20"/>
          <w:szCs w:val="20"/>
          <w:lang w:val="en-US"/>
        </w:rPr>
        <w:t>Closing date for completing new applications</w:t>
      </w:r>
      <w:r w:rsidRPr="005B0823">
        <w:rPr>
          <w:rFonts w:eastAsia="Times New Roman"/>
          <w:i/>
          <w:color w:val="0432FF"/>
          <w:sz w:val="20"/>
          <w:szCs w:val="20"/>
          <w:lang w:val="en-US"/>
        </w:rPr>
        <w:t xml:space="preserve">. Beyond this date, any new application </w:t>
      </w:r>
      <w:proofErr w:type="gramStart"/>
      <w:r w:rsidRPr="005B0823">
        <w:rPr>
          <w:rFonts w:eastAsia="Times New Roman"/>
          <w:i/>
          <w:color w:val="0432FF"/>
          <w:sz w:val="20"/>
          <w:szCs w:val="20"/>
          <w:lang w:val="en-US"/>
        </w:rPr>
        <w:t>will be processed</w:t>
      </w:r>
      <w:proofErr w:type="gramEnd"/>
      <w:r w:rsidRPr="005B0823">
        <w:rPr>
          <w:rFonts w:eastAsia="Times New Roman"/>
          <w:i/>
          <w:color w:val="0432FF"/>
          <w:sz w:val="20"/>
          <w:szCs w:val="20"/>
          <w:lang w:val="en-US"/>
        </w:rPr>
        <w:t xml:space="preserve"> according to availability with no guarantee of a place.</w:t>
      </w:r>
    </w:p>
    <w:p w:rsidR="00717D15" w:rsidRPr="005B0823" w:rsidRDefault="00717D15" w:rsidP="00717D15">
      <w:pPr>
        <w:rPr>
          <w:rFonts w:eastAsia="Times New Roman"/>
          <w:color w:val="000000"/>
          <w:sz w:val="20"/>
          <w:szCs w:val="20"/>
          <w:lang w:val="en-US"/>
        </w:rPr>
      </w:pPr>
    </w:p>
    <w:p w:rsidR="00717D15" w:rsidRPr="005B0823" w:rsidRDefault="00717D15" w:rsidP="00717D15">
      <w:pPr>
        <w:ind w:left="2160" w:hanging="2160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0</w:t>
      </w:r>
      <w:r w:rsidR="00AA5E1F">
        <w:rPr>
          <w:rFonts w:eastAsia="Times New Roman"/>
          <w:color w:val="000000"/>
          <w:sz w:val="20"/>
          <w:szCs w:val="20"/>
        </w:rPr>
        <w:t>9</w:t>
      </w:r>
      <w:r w:rsidRPr="005B0823">
        <w:rPr>
          <w:rFonts w:eastAsia="Times New Roman"/>
          <w:color w:val="000000"/>
          <w:sz w:val="20"/>
          <w:szCs w:val="20"/>
        </w:rPr>
        <w:t xml:space="preserve"> mars 202</w:t>
      </w:r>
      <w:r w:rsidR="00EA7CDB">
        <w:rPr>
          <w:rFonts w:eastAsia="Times New Roman"/>
          <w:color w:val="000000"/>
          <w:sz w:val="20"/>
          <w:szCs w:val="20"/>
        </w:rPr>
        <w:t>6</w:t>
      </w:r>
      <w:r w:rsidRPr="005B0823">
        <w:rPr>
          <w:rFonts w:eastAsia="Times New Roman"/>
          <w:color w:val="000000"/>
          <w:sz w:val="20"/>
          <w:szCs w:val="20"/>
        </w:rPr>
        <w:tab/>
      </w:r>
      <w:r w:rsidRPr="005B0823">
        <w:rPr>
          <w:rFonts w:eastAsia="Times New Roman"/>
          <w:b/>
          <w:bCs/>
          <w:color w:val="000000"/>
          <w:sz w:val="20"/>
          <w:szCs w:val="20"/>
        </w:rPr>
        <w:t>Date limite pour valider les nouvelles inscriptions</w:t>
      </w:r>
      <w:r w:rsidRPr="005B0823">
        <w:rPr>
          <w:rFonts w:eastAsia="Times New Roman"/>
          <w:color w:val="000000"/>
          <w:sz w:val="20"/>
          <w:szCs w:val="20"/>
        </w:rPr>
        <w:t xml:space="preserve"> (place garantie pour tout paiement des frais d’inscription reçus avant cette date)</w:t>
      </w:r>
    </w:p>
    <w:p w:rsidR="00717D15" w:rsidRPr="005B0823" w:rsidRDefault="00717D15" w:rsidP="00717D15">
      <w:pPr>
        <w:ind w:left="2160"/>
        <w:rPr>
          <w:rFonts w:eastAsia="Times New Roman"/>
          <w:i/>
          <w:color w:val="0432FF"/>
          <w:sz w:val="20"/>
          <w:szCs w:val="20"/>
          <w:lang w:val="en-US"/>
        </w:rPr>
      </w:pPr>
      <w:r w:rsidRPr="005B0823">
        <w:rPr>
          <w:rFonts w:eastAsia="Times New Roman"/>
          <w:b/>
          <w:i/>
          <w:color w:val="0432FF"/>
          <w:sz w:val="20"/>
          <w:szCs w:val="20"/>
          <w:lang w:val="en-US"/>
        </w:rPr>
        <w:t xml:space="preserve">Closing date to validate new enrollments </w:t>
      </w:r>
      <w:r w:rsidRPr="005B0823">
        <w:rPr>
          <w:rFonts w:eastAsia="Times New Roman"/>
          <w:i/>
          <w:color w:val="0432FF"/>
          <w:sz w:val="20"/>
          <w:szCs w:val="20"/>
          <w:lang w:val="en-US"/>
        </w:rPr>
        <w:t xml:space="preserve">(a place for your child </w:t>
      </w:r>
      <w:proofErr w:type="gramStart"/>
      <w:r w:rsidRPr="005B0823">
        <w:rPr>
          <w:rFonts w:eastAsia="Times New Roman"/>
          <w:i/>
          <w:color w:val="0432FF"/>
          <w:sz w:val="20"/>
          <w:szCs w:val="20"/>
          <w:lang w:val="en-US"/>
        </w:rPr>
        <w:t>will be guaranteed</w:t>
      </w:r>
      <w:proofErr w:type="gramEnd"/>
      <w:r w:rsidRPr="005B0823">
        <w:rPr>
          <w:rFonts w:eastAsia="Times New Roman"/>
          <w:i/>
          <w:color w:val="0432FF"/>
          <w:sz w:val="20"/>
          <w:szCs w:val="20"/>
          <w:lang w:val="en-US"/>
        </w:rPr>
        <w:t xml:space="preserve"> once payment is received prior to this date)</w:t>
      </w:r>
    </w:p>
    <w:p w:rsidR="00717D15" w:rsidRPr="005B0823" w:rsidRDefault="00717D15" w:rsidP="00717D15">
      <w:pPr>
        <w:ind w:left="2160" w:hanging="2160"/>
        <w:rPr>
          <w:rFonts w:eastAsia="Times New Roman"/>
          <w:color w:val="000000"/>
          <w:sz w:val="20"/>
          <w:szCs w:val="20"/>
          <w:lang w:val="en-US"/>
        </w:rPr>
      </w:pPr>
    </w:p>
    <w:p w:rsidR="00717D15" w:rsidRPr="005B0823" w:rsidRDefault="00717D15" w:rsidP="00717D15">
      <w:pPr>
        <w:ind w:left="2160" w:hanging="2160"/>
        <w:rPr>
          <w:rFonts w:eastAsia="Times New Roman"/>
          <w:color w:val="000000"/>
          <w:sz w:val="20"/>
          <w:szCs w:val="20"/>
          <w:lang w:val="en-US"/>
        </w:rPr>
      </w:pPr>
    </w:p>
    <w:p w:rsidR="00717D15" w:rsidRPr="005B0823" w:rsidRDefault="00717D15" w:rsidP="00717D15">
      <w:pPr>
        <w:ind w:left="2160" w:hanging="2160"/>
        <w:rPr>
          <w:rFonts w:eastAsia="Times New Roman"/>
          <w:color w:val="000000"/>
          <w:sz w:val="20"/>
          <w:szCs w:val="20"/>
          <w:lang w:val="en-US"/>
        </w:rPr>
      </w:pPr>
    </w:p>
    <w:p w:rsidR="00717D15" w:rsidRPr="005B0823" w:rsidRDefault="00717D15" w:rsidP="00717D15">
      <w:pPr>
        <w:pBdr>
          <w:bottom w:val="single" w:sz="4" w:space="1" w:color="auto"/>
        </w:pBdr>
        <w:ind w:left="2160" w:hanging="2160"/>
        <w:rPr>
          <w:rFonts w:eastAsia="Times New Roman"/>
          <w:b/>
          <w:bCs/>
          <w:color w:val="000000"/>
          <w:sz w:val="20"/>
          <w:szCs w:val="20"/>
        </w:rPr>
      </w:pPr>
      <w:r w:rsidRPr="005B0823">
        <w:rPr>
          <w:rFonts w:eastAsia="Times New Roman"/>
          <w:b/>
          <w:bCs/>
          <w:color w:val="000000"/>
          <w:sz w:val="20"/>
          <w:szCs w:val="20"/>
        </w:rPr>
        <w:t>RÉINSCRIPTIONS</w:t>
      </w:r>
    </w:p>
    <w:p w:rsidR="00717D15" w:rsidRPr="005B0823" w:rsidRDefault="00717D15" w:rsidP="00717D15">
      <w:pPr>
        <w:ind w:left="2160" w:hanging="2160"/>
        <w:rPr>
          <w:rFonts w:eastAsia="Times New Roman"/>
          <w:color w:val="000000"/>
          <w:sz w:val="20"/>
          <w:szCs w:val="20"/>
        </w:rPr>
      </w:pPr>
    </w:p>
    <w:p w:rsidR="00717D15" w:rsidRPr="005B0823" w:rsidRDefault="00717D15" w:rsidP="00717D15">
      <w:pPr>
        <w:rPr>
          <w:rFonts w:eastAsia="Times New Roman"/>
          <w:color w:val="000000"/>
          <w:sz w:val="20"/>
          <w:szCs w:val="20"/>
        </w:rPr>
      </w:pPr>
      <w:r w:rsidRPr="005B0823">
        <w:rPr>
          <w:rFonts w:eastAsia="Times New Roman"/>
          <w:color w:val="000000"/>
          <w:sz w:val="20"/>
          <w:szCs w:val="20"/>
        </w:rPr>
        <w:t>0</w:t>
      </w:r>
      <w:r w:rsidR="00C82F11">
        <w:rPr>
          <w:rFonts w:eastAsia="Times New Roman"/>
          <w:color w:val="000000"/>
          <w:sz w:val="20"/>
          <w:szCs w:val="20"/>
        </w:rPr>
        <w:t>2</w:t>
      </w:r>
      <w:r w:rsidRPr="005B0823">
        <w:rPr>
          <w:rFonts w:eastAsia="Times New Roman"/>
          <w:color w:val="000000"/>
          <w:sz w:val="20"/>
          <w:szCs w:val="20"/>
        </w:rPr>
        <w:t xml:space="preserve"> février 202</w:t>
      </w:r>
      <w:r w:rsidR="00EA7CDB">
        <w:rPr>
          <w:rFonts w:eastAsia="Times New Roman"/>
          <w:color w:val="000000"/>
          <w:sz w:val="20"/>
          <w:szCs w:val="20"/>
        </w:rPr>
        <w:t>6</w:t>
      </w:r>
      <w:r w:rsidRPr="005B0823">
        <w:rPr>
          <w:rFonts w:eastAsia="Times New Roman"/>
          <w:color w:val="000000"/>
          <w:sz w:val="20"/>
          <w:szCs w:val="20"/>
        </w:rPr>
        <w:tab/>
      </w:r>
      <w:r w:rsidRPr="005B0823">
        <w:rPr>
          <w:rFonts w:eastAsia="Times New Roman"/>
          <w:color w:val="000000"/>
          <w:sz w:val="20"/>
          <w:szCs w:val="20"/>
        </w:rPr>
        <w:tab/>
      </w:r>
      <w:r w:rsidRPr="005B0823">
        <w:rPr>
          <w:rFonts w:eastAsia="Times New Roman"/>
          <w:b/>
          <w:bCs/>
          <w:color w:val="000000"/>
          <w:sz w:val="20"/>
          <w:szCs w:val="20"/>
        </w:rPr>
        <w:t>Ouverture des réinscriptions</w:t>
      </w:r>
      <w:r w:rsidRPr="005B0823">
        <w:rPr>
          <w:rFonts w:eastAsia="Times New Roman"/>
          <w:color w:val="000000"/>
          <w:sz w:val="20"/>
          <w:szCs w:val="20"/>
        </w:rPr>
        <w:t xml:space="preserve"> sur la </w:t>
      </w:r>
      <w:hyperlink r:id="rId9" w:history="1">
        <w:hyperlink r:id="rId10" w:history="1">
          <w:r w:rsidRPr="005B0823">
            <w:rPr>
              <w:rStyle w:val="Hyperlink"/>
              <w:rFonts w:eastAsia="Times New Roman" w:cstheme="minorHAnsi"/>
              <w:sz w:val="20"/>
              <w:szCs w:val="20"/>
              <w:lang w:eastAsia="fr-FR"/>
            </w:rPr>
            <w:t>Plateforme d'inscription du LFITM</w:t>
          </w:r>
        </w:hyperlink>
      </w:hyperlink>
    </w:p>
    <w:p w:rsidR="00717D15" w:rsidRPr="005B0823" w:rsidRDefault="00717D15" w:rsidP="00717D15">
      <w:pPr>
        <w:rPr>
          <w:rFonts w:eastAsia="Times New Roman"/>
          <w:i/>
          <w:color w:val="000000"/>
          <w:sz w:val="20"/>
          <w:szCs w:val="20"/>
          <w:lang w:val="en-US"/>
        </w:rPr>
      </w:pPr>
      <w:r w:rsidRPr="005B0823">
        <w:rPr>
          <w:rFonts w:eastAsia="Times New Roman"/>
          <w:color w:val="000000"/>
          <w:sz w:val="20"/>
          <w:szCs w:val="20"/>
        </w:rPr>
        <w:tab/>
      </w:r>
      <w:r w:rsidRPr="005B0823">
        <w:rPr>
          <w:rFonts w:eastAsia="Times New Roman"/>
          <w:color w:val="000000"/>
          <w:sz w:val="20"/>
          <w:szCs w:val="20"/>
        </w:rPr>
        <w:tab/>
      </w:r>
      <w:r w:rsidRPr="005B0823">
        <w:rPr>
          <w:rFonts w:eastAsia="Times New Roman"/>
          <w:color w:val="000000"/>
          <w:sz w:val="20"/>
          <w:szCs w:val="20"/>
        </w:rPr>
        <w:tab/>
      </w:r>
      <w:r w:rsidRPr="005B0823">
        <w:rPr>
          <w:rFonts w:eastAsia="Times New Roman"/>
          <w:b/>
          <w:i/>
          <w:color w:val="0432FF"/>
          <w:sz w:val="20"/>
          <w:szCs w:val="20"/>
          <w:lang w:val="en-US"/>
        </w:rPr>
        <w:t>Registrations for re-enrolment</w:t>
      </w:r>
      <w:r w:rsidRPr="005B0823">
        <w:rPr>
          <w:rFonts w:eastAsia="Times New Roman"/>
          <w:i/>
          <w:color w:val="0432FF"/>
          <w:sz w:val="20"/>
          <w:szCs w:val="20"/>
          <w:lang w:val="en-US"/>
        </w:rPr>
        <w:t xml:space="preserve"> are open on the </w:t>
      </w:r>
      <w:hyperlink r:id="rId11" w:history="1">
        <w:hyperlink r:id="rId12" w:history="1">
          <w:r w:rsidRPr="005B0823">
            <w:rPr>
              <w:rStyle w:val="Hyperlink"/>
              <w:rFonts w:eastAsia="Times New Roman" w:cstheme="minorHAnsi"/>
              <w:i/>
              <w:color w:val="0432FF"/>
              <w:sz w:val="20"/>
              <w:szCs w:val="20"/>
              <w:lang w:val="en-US" w:eastAsia="fr-FR"/>
            </w:rPr>
            <w:t>LFITM Admission Platform</w:t>
          </w:r>
        </w:hyperlink>
      </w:hyperlink>
    </w:p>
    <w:p w:rsidR="00717D15" w:rsidRPr="005B0823" w:rsidRDefault="00717D15" w:rsidP="00717D15">
      <w:pPr>
        <w:rPr>
          <w:rFonts w:eastAsia="Times New Roman"/>
          <w:color w:val="000000"/>
          <w:sz w:val="20"/>
          <w:szCs w:val="20"/>
          <w:lang w:val="en-US"/>
        </w:rPr>
      </w:pPr>
    </w:p>
    <w:p w:rsidR="00717D15" w:rsidRPr="005B0823" w:rsidRDefault="00717D15" w:rsidP="00717D15">
      <w:pPr>
        <w:ind w:left="2160" w:hanging="2160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3 mars 202</w:t>
      </w:r>
      <w:r w:rsidR="00EA7CDB">
        <w:rPr>
          <w:rFonts w:eastAsia="Times New Roman"/>
          <w:color w:val="000000"/>
          <w:sz w:val="20"/>
          <w:szCs w:val="20"/>
        </w:rPr>
        <w:t>6</w:t>
      </w:r>
      <w:r w:rsidRPr="005B0823">
        <w:rPr>
          <w:rFonts w:eastAsia="Times New Roman"/>
          <w:color w:val="000000"/>
          <w:sz w:val="20"/>
          <w:szCs w:val="20"/>
        </w:rPr>
        <w:tab/>
      </w:r>
      <w:r w:rsidRPr="005B0823">
        <w:rPr>
          <w:rFonts w:eastAsia="Times New Roman"/>
          <w:b/>
          <w:bCs/>
          <w:color w:val="000000"/>
          <w:sz w:val="20"/>
          <w:szCs w:val="20"/>
        </w:rPr>
        <w:t>Date limite pour compléter les dossiers de réinscriptions</w:t>
      </w:r>
      <w:r w:rsidRPr="005B0823">
        <w:rPr>
          <w:rFonts w:eastAsia="Times New Roman"/>
          <w:color w:val="000000"/>
          <w:sz w:val="20"/>
          <w:szCs w:val="20"/>
        </w:rPr>
        <w:t>. Après cette date, les demandes de réinscriptions sont traitées au fur et à mesure selon les places disponibles.</w:t>
      </w:r>
    </w:p>
    <w:p w:rsidR="00717D15" w:rsidRPr="005B0823" w:rsidRDefault="00717D15" w:rsidP="00717D15">
      <w:pPr>
        <w:ind w:left="2160"/>
        <w:rPr>
          <w:rFonts w:eastAsia="Times New Roman"/>
          <w:i/>
          <w:color w:val="0432FF"/>
          <w:sz w:val="20"/>
          <w:szCs w:val="20"/>
          <w:lang w:val="en-US"/>
        </w:rPr>
      </w:pPr>
      <w:r w:rsidRPr="005B0823">
        <w:rPr>
          <w:rFonts w:eastAsia="Times New Roman"/>
          <w:b/>
          <w:i/>
          <w:color w:val="0432FF"/>
          <w:sz w:val="20"/>
          <w:szCs w:val="20"/>
          <w:lang w:val="en-US"/>
        </w:rPr>
        <w:t>Closing date for submitting re-enrolment applications</w:t>
      </w:r>
      <w:r w:rsidRPr="005B0823">
        <w:rPr>
          <w:rFonts w:eastAsia="Times New Roman"/>
          <w:i/>
          <w:color w:val="0432FF"/>
          <w:sz w:val="20"/>
          <w:szCs w:val="20"/>
          <w:lang w:val="en-US"/>
        </w:rPr>
        <w:t xml:space="preserve">. Beyond this date, any application </w:t>
      </w:r>
      <w:proofErr w:type="gramStart"/>
      <w:r w:rsidRPr="005B0823">
        <w:rPr>
          <w:rFonts w:eastAsia="Times New Roman"/>
          <w:i/>
          <w:color w:val="0432FF"/>
          <w:sz w:val="20"/>
          <w:szCs w:val="20"/>
          <w:lang w:val="en-US"/>
        </w:rPr>
        <w:t>will be processed</w:t>
      </w:r>
      <w:proofErr w:type="gramEnd"/>
      <w:r w:rsidRPr="005B0823">
        <w:rPr>
          <w:rFonts w:eastAsia="Times New Roman"/>
          <w:i/>
          <w:color w:val="0432FF"/>
          <w:sz w:val="20"/>
          <w:szCs w:val="20"/>
          <w:lang w:val="en-US"/>
        </w:rPr>
        <w:t xml:space="preserve"> according to availability with no guarantee of a place.</w:t>
      </w:r>
    </w:p>
    <w:p w:rsidR="00717D15" w:rsidRPr="005B0823" w:rsidRDefault="00717D15" w:rsidP="00717D15">
      <w:pPr>
        <w:rPr>
          <w:rFonts w:eastAsia="Times New Roman"/>
          <w:color w:val="000000"/>
          <w:sz w:val="20"/>
          <w:szCs w:val="20"/>
          <w:lang w:val="en-US"/>
        </w:rPr>
      </w:pPr>
    </w:p>
    <w:p w:rsidR="00717D15" w:rsidRPr="005B0823" w:rsidRDefault="00C82F11" w:rsidP="00717D15">
      <w:pPr>
        <w:ind w:left="2160" w:hanging="2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20</w:t>
      </w:r>
      <w:r w:rsidR="00717D15">
        <w:rPr>
          <w:rFonts w:eastAsia="Times New Roman"/>
          <w:color w:val="000000"/>
          <w:sz w:val="20"/>
          <w:szCs w:val="20"/>
        </w:rPr>
        <w:t xml:space="preserve"> </w:t>
      </w:r>
      <w:r>
        <w:rPr>
          <w:rFonts w:eastAsia="Times New Roman"/>
          <w:color w:val="000000"/>
          <w:sz w:val="20"/>
          <w:szCs w:val="20"/>
        </w:rPr>
        <w:t>avril</w:t>
      </w:r>
      <w:r w:rsidR="00EA7CDB">
        <w:rPr>
          <w:rFonts w:eastAsia="Times New Roman"/>
          <w:color w:val="000000"/>
          <w:sz w:val="20"/>
          <w:szCs w:val="20"/>
        </w:rPr>
        <w:t xml:space="preserve"> 2026</w:t>
      </w:r>
      <w:r w:rsidR="00717D15" w:rsidRPr="005B0823">
        <w:rPr>
          <w:rFonts w:eastAsia="Times New Roman"/>
          <w:color w:val="000000"/>
          <w:sz w:val="20"/>
          <w:szCs w:val="20"/>
        </w:rPr>
        <w:tab/>
      </w:r>
      <w:r w:rsidR="00717D15" w:rsidRPr="005B0823">
        <w:rPr>
          <w:rFonts w:eastAsia="Times New Roman"/>
          <w:b/>
          <w:bCs/>
          <w:color w:val="000000"/>
          <w:sz w:val="20"/>
          <w:szCs w:val="20"/>
        </w:rPr>
        <w:t xml:space="preserve">Date limite pour valider les réinscriptions </w:t>
      </w:r>
      <w:r w:rsidR="00717D15" w:rsidRPr="005B0823">
        <w:rPr>
          <w:rFonts w:eastAsia="Times New Roman"/>
          <w:color w:val="000000"/>
          <w:sz w:val="20"/>
          <w:szCs w:val="20"/>
        </w:rPr>
        <w:t>(place garantie pour tout paiement des frais de réinscription reçus avant cette date)</w:t>
      </w:r>
      <w:r w:rsidR="00717D15" w:rsidRPr="005B0823">
        <w:rPr>
          <w:rFonts w:eastAsia="Times New Roman"/>
          <w:color w:val="000000"/>
          <w:sz w:val="20"/>
          <w:szCs w:val="20"/>
        </w:rPr>
        <w:tab/>
      </w:r>
    </w:p>
    <w:p w:rsidR="00717D15" w:rsidRPr="005B0823" w:rsidRDefault="00717D15" w:rsidP="00717D15">
      <w:pPr>
        <w:ind w:left="2160"/>
        <w:rPr>
          <w:rFonts w:eastAsia="Times New Roman"/>
          <w:i/>
          <w:color w:val="0432FF"/>
          <w:sz w:val="20"/>
          <w:szCs w:val="20"/>
          <w:lang w:val="en-US"/>
        </w:rPr>
      </w:pPr>
      <w:r w:rsidRPr="005B0823">
        <w:rPr>
          <w:rFonts w:eastAsia="Times New Roman"/>
          <w:b/>
          <w:i/>
          <w:color w:val="0432FF"/>
          <w:sz w:val="20"/>
          <w:szCs w:val="20"/>
          <w:lang w:val="en-US"/>
        </w:rPr>
        <w:t>Closing date to validate re-enrolments</w:t>
      </w:r>
      <w:r w:rsidRPr="005B0823">
        <w:rPr>
          <w:color w:val="0432FF"/>
          <w:sz w:val="20"/>
          <w:szCs w:val="20"/>
          <w:lang w:val="en-US"/>
        </w:rPr>
        <w:t xml:space="preserve"> </w:t>
      </w:r>
      <w:r w:rsidRPr="005B0823">
        <w:rPr>
          <w:rFonts w:eastAsia="Times New Roman"/>
          <w:i/>
          <w:color w:val="0432FF"/>
          <w:sz w:val="20"/>
          <w:szCs w:val="20"/>
          <w:lang w:val="en-US"/>
        </w:rPr>
        <w:t xml:space="preserve">(a place for your child </w:t>
      </w:r>
      <w:proofErr w:type="gramStart"/>
      <w:r w:rsidRPr="005B0823">
        <w:rPr>
          <w:rFonts w:eastAsia="Times New Roman"/>
          <w:i/>
          <w:color w:val="0432FF"/>
          <w:sz w:val="20"/>
          <w:szCs w:val="20"/>
          <w:lang w:val="en-US"/>
        </w:rPr>
        <w:t>will be guaranteed</w:t>
      </w:r>
      <w:proofErr w:type="gramEnd"/>
      <w:r w:rsidRPr="005B0823">
        <w:rPr>
          <w:rFonts w:eastAsia="Times New Roman"/>
          <w:i/>
          <w:color w:val="0432FF"/>
          <w:sz w:val="20"/>
          <w:szCs w:val="20"/>
          <w:lang w:val="en-US"/>
        </w:rPr>
        <w:t xml:space="preserve"> once payment is received prior to this date)</w:t>
      </w:r>
    </w:p>
    <w:p w:rsidR="00015F3E" w:rsidRDefault="00015F3E">
      <w:pPr>
        <w:tabs>
          <w:tab w:val="left" w:pos="4015"/>
        </w:tabs>
        <w:spacing w:before="240" w:after="240"/>
        <w:ind w:left="7200" w:firstLine="720"/>
        <w:jc w:val="center"/>
        <w:rPr>
          <w:rFonts w:ascii="Times New Roman" w:eastAsia="Times New Roman" w:hAnsi="Times New Roman" w:cs="Times New Roman"/>
        </w:rPr>
      </w:pPr>
    </w:p>
    <w:p w:rsidR="00015F3E" w:rsidRDefault="008A417F">
      <w:pPr>
        <w:tabs>
          <w:tab w:val="left" w:pos="4015"/>
        </w:tabs>
        <w:rPr>
          <w:sz w:val="20"/>
          <w:szCs w:val="20"/>
        </w:rPr>
      </w:pPr>
      <w:r>
        <w:rPr>
          <w:sz w:val="20"/>
          <w:szCs w:val="20"/>
        </w:rPr>
        <w:t>1</w:t>
      </w:r>
      <w:r w:rsidR="00AA5E1F">
        <w:rPr>
          <w:sz w:val="20"/>
          <w:szCs w:val="20"/>
        </w:rPr>
        <w:t>1</w:t>
      </w:r>
      <w:r>
        <w:rPr>
          <w:sz w:val="20"/>
          <w:szCs w:val="20"/>
        </w:rPr>
        <w:t xml:space="preserve"> mars 202</w:t>
      </w:r>
      <w:r w:rsidR="00EA7CDB">
        <w:rPr>
          <w:sz w:val="20"/>
          <w:szCs w:val="20"/>
        </w:rPr>
        <w:t>6</w:t>
      </w:r>
      <w:bookmarkStart w:id="0" w:name="_GoBack"/>
      <w:bookmarkEnd w:id="0"/>
      <w:r>
        <w:rPr>
          <w:sz w:val="20"/>
          <w:szCs w:val="20"/>
        </w:rPr>
        <w:t xml:space="preserve">                       </w:t>
      </w:r>
      <w:r w:rsidR="003E56EE">
        <w:rPr>
          <w:sz w:val="20"/>
          <w:szCs w:val="20"/>
        </w:rPr>
        <w:t>C</w:t>
      </w:r>
      <w:r>
        <w:rPr>
          <w:sz w:val="20"/>
          <w:szCs w:val="20"/>
        </w:rPr>
        <w:t xml:space="preserve">ommission d’admission </w:t>
      </w:r>
      <w:r w:rsidR="00C92CB9">
        <w:rPr>
          <w:sz w:val="20"/>
          <w:szCs w:val="20"/>
        </w:rPr>
        <w:t xml:space="preserve">au </w:t>
      </w:r>
      <w:r>
        <w:rPr>
          <w:sz w:val="20"/>
          <w:szCs w:val="20"/>
        </w:rPr>
        <w:t>parcours bilingue</w:t>
      </w:r>
      <w:r w:rsidR="003E56EE">
        <w:rPr>
          <w:sz w:val="20"/>
          <w:szCs w:val="20"/>
        </w:rPr>
        <w:t>/</w:t>
      </w:r>
      <w:r w:rsidR="003E56EE" w:rsidRPr="003E56EE">
        <w:rPr>
          <w:rFonts w:eastAsia="Times New Roman"/>
          <w:i/>
          <w:color w:val="0432FF"/>
          <w:sz w:val="20"/>
          <w:szCs w:val="20"/>
          <w:lang w:val="en-US"/>
        </w:rPr>
        <w:t>Admission committee for the bilingual track</w:t>
      </w:r>
      <w:r w:rsidR="00EB0629">
        <w:rPr>
          <w:sz w:val="20"/>
          <w:szCs w:val="20"/>
        </w:rPr>
        <w:tab/>
      </w:r>
    </w:p>
    <w:sectPr w:rsidR="00015F3E"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493" w:footer="4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64A" w:rsidRDefault="0089264A">
      <w:r>
        <w:separator/>
      </w:r>
    </w:p>
  </w:endnote>
  <w:endnote w:type="continuationSeparator" w:id="0">
    <w:p w:rsidR="0089264A" w:rsidRDefault="00892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F3E" w:rsidRDefault="00EB06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26"/>
      </w:tabs>
      <w:spacing w:line="200" w:lineRule="auto"/>
      <w:ind w:left="7230" w:right="-993"/>
      <w:rPr>
        <w:color w:val="000000"/>
        <w:sz w:val="16"/>
        <w:szCs w:val="16"/>
      </w:rPr>
    </w:pPr>
    <w:r>
      <w:rPr>
        <w:color w:val="000000"/>
        <w:sz w:val="16"/>
        <w:szCs w:val="16"/>
      </w:rPr>
      <w:t>Lycée Français International Théodore Monod</w:t>
    </w:r>
    <w:r>
      <w:rPr>
        <w:noProof/>
        <w:lang w:val="en-US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-421638</wp:posOffset>
          </wp:positionH>
          <wp:positionV relativeFrom="paragraph">
            <wp:posOffset>125816</wp:posOffset>
          </wp:positionV>
          <wp:extent cx="788400" cy="612000"/>
          <wp:effectExtent l="0" t="0" r="0" b="0"/>
          <wp:wrapNone/>
          <wp:docPr id="2055249520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8400" cy="61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15F3E" w:rsidRDefault="00EB06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26"/>
      </w:tabs>
      <w:spacing w:line="200" w:lineRule="auto"/>
      <w:ind w:left="7230" w:right="-993"/>
      <w:rPr>
        <w:color w:val="000000"/>
        <w:sz w:val="16"/>
        <w:szCs w:val="16"/>
        <w:highlight w:val="white"/>
      </w:rPr>
    </w:pPr>
    <w:r>
      <w:rPr>
        <w:color w:val="000000"/>
        <w:sz w:val="16"/>
        <w:szCs w:val="16"/>
      </w:rPr>
      <w:t xml:space="preserve">Al </w:t>
    </w:r>
    <w:proofErr w:type="spellStart"/>
    <w:r>
      <w:rPr>
        <w:color w:val="000000"/>
        <w:sz w:val="16"/>
        <w:szCs w:val="16"/>
      </w:rPr>
      <w:t>Dhiba</w:t>
    </w:r>
    <w:proofErr w:type="spellEnd"/>
    <w:r>
      <w:rPr>
        <w:color w:val="000000"/>
        <w:sz w:val="16"/>
        <w:szCs w:val="16"/>
      </w:rPr>
      <w:t xml:space="preserve"> Street </w:t>
    </w:r>
    <w:r>
      <w:rPr>
        <w:color w:val="000000"/>
        <w:sz w:val="16"/>
        <w:szCs w:val="16"/>
        <w:highlight w:val="white"/>
      </w:rPr>
      <w:t>| PO Box 6572</w:t>
    </w:r>
    <w:r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  <w:highlight w:val="white"/>
      </w:rPr>
      <w:t xml:space="preserve">| </w:t>
    </w:r>
    <w:proofErr w:type="spellStart"/>
    <w:r>
      <w:rPr>
        <w:color w:val="000000"/>
        <w:sz w:val="16"/>
        <w:szCs w:val="16"/>
        <w:highlight w:val="white"/>
      </w:rPr>
      <w:t>Saadiyat</w:t>
    </w:r>
    <w:proofErr w:type="spellEnd"/>
    <w:r>
      <w:rPr>
        <w:color w:val="000000"/>
        <w:sz w:val="16"/>
        <w:szCs w:val="16"/>
        <w:highlight w:val="white"/>
      </w:rPr>
      <w:t xml:space="preserve"> Island</w:t>
    </w:r>
    <w:r>
      <w:rPr>
        <w:noProof/>
        <w:lang w:val="en-US"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3780154</wp:posOffset>
          </wp:positionH>
          <wp:positionV relativeFrom="paragraph">
            <wp:posOffset>73660</wp:posOffset>
          </wp:positionV>
          <wp:extent cx="604520" cy="467995"/>
          <wp:effectExtent l="0" t="0" r="0" b="0"/>
          <wp:wrapNone/>
          <wp:docPr id="205524951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4520" cy="467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1539875</wp:posOffset>
          </wp:positionH>
          <wp:positionV relativeFrom="paragraph">
            <wp:posOffset>51435</wp:posOffset>
          </wp:positionV>
          <wp:extent cx="874395" cy="431800"/>
          <wp:effectExtent l="0" t="0" r="0" b="0"/>
          <wp:wrapNone/>
          <wp:docPr id="2055249515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4395" cy="431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531494</wp:posOffset>
          </wp:positionH>
          <wp:positionV relativeFrom="paragraph">
            <wp:posOffset>75565</wp:posOffset>
          </wp:positionV>
          <wp:extent cx="827405" cy="359410"/>
          <wp:effectExtent l="0" t="0" r="0" b="0"/>
          <wp:wrapNone/>
          <wp:docPr id="2055249519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7405" cy="359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0" locked="0" layoutInCell="1" hidden="0" allowOverlap="1">
          <wp:simplePos x="0" y="0"/>
          <wp:positionH relativeFrom="column">
            <wp:posOffset>2614930</wp:posOffset>
          </wp:positionH>
          <wp:positionV relativeFrom="paragraph">
            <wp:posOffset>127086</wp:posOffset>
          </wp:positionV>
          <wp:extent cx="968375" cy="287655"/>
          <wp:effectExtent l="0" t="0" r="0" b="0"/>
          <wp:wrapNone/>
          <wp:docPr id="2055249518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15F3E" w:rsidRDefault="00EB06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56"/>
      </w:tabs>
      <w:spacing w:line="200" w:lineRule="auto"/>
      <w:ind w:left="7230" w:right="-993"/>
      <w:rPr>
        <w:color w:val="000000"/>
        <w:sz w:val="16"/>
        <w:szCs w:val="16"/>
        <w:highlight w:val="white"/>
      </w:rPr>
    </w:pPr>
    <w:r>
      <w:rPr>
        <w:color w:val="000000"/>
        <w:sz w:val="16"/>
        <w:szCs w:val="16"/>
        <w:highlight w:val="white"/>
      </w:rPr>
      <w:t>Abu Dhabi, UAE</w:t>
    </w:r>
    <w:r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  <w:highlight w:val="white"/>
      </w:rPr>
      <w:t>| +971 2 443 4447</w:t>
    </w:r>
  </w:p>
  <w:p w:rsidR="00015F3E" w:rsidRDefault="008926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26"/>
      </w:tabs>
      <w:spacing w:line="200" w:lineRule="auto"/>
      <w:ind w:left="7230"/>
      <w:rPr>
        <w:color w:val="000000"/>
        <w:sz w:val="16"/>
        <w:szCs w:val="16"/>
        <w:highlight w:val="white"/>
      </w:rPr>
    </w:pPr>
    <w:hyperlink r:id="rId6">
      <w:r w:rsidR="00EB0629">
        <w:rPr>
          <w:color w:val="0563C1"/>
          <w:sz w:val="16"/>
          <w:szCs w:val="16"/>
          <w:highlight w:val="white"/>
          <w:u w:val="single"/>
        </w:rPr>
        <w:t>accueil.ltm@aflec-fr.org</w:t>
      </w:r>
    </w:hyperlink>
  </w:p>
  <w:p w:rsidR="00015F3E" w:rsidRDefault="008926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26"/>
      </w:tabs>
      <w:spacing w:line="200" w:lineRule="auto"/>
      <w:ind w:left="7230"/>
      <w:rPr>
        <w:color w:val="000000"/>
        <w:sz w:val="16"/>
        <w:szCs w:val="16"/>
        <w:highlight w:val="white"/>
      </w:rPr>
    </w:pPr>
    <w:hyperlink r:id="rId7">
      <w:r w:rsidR="00EB0629">
        <w:rPr>
          <w:color w:val="0563C1"/>
          <w:sz w:val="16"/>
          <w:szCs w:val="16"/>
          <w:highlight w:val="white"/>
          <w:u w:val="single"/>
        </w:rPr>
        <w:t>ltmonod.aflec-fr.org</w:t>
      </w:r>
    </w:hyperlink>
  </w:p>
  <w:p w:rsidR="00015F3E" w:rsidRDefault="008926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26"/>
      </w:tabs>
      <w:spacing w:line="200" w:lineRule="auto"/>
      <w:ind w:left="7230"/>
      <w:rPr>
        <w:color w:val="000000"/>
        <w:sz w:val="16"/>
        <w:szCs w:val="16"/>
      </w:rPr>
    </w:pPr>
    <w:hyperlink r:id="rId8">
      <w:r w:rsidR="00EB0629">
        <w:rPr>
          <w:color w:val="0563C1"/>
          <w:sz w:val="16"/>
          <w:szCs w:val="16"/>
          <w:highlight w:val="white"/>
          <w:u w:val="single"/>
        </w:rPr>
        <w:t>aflec-fr.org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F3E" w:rsidRDefault="00EB06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26"/>
      </w:tabs>
      <w:spacing w:line="200" w:lineRule="auto"/>
      <w:ind w:left="7230" w:right="-993"/>
      <w:rPr>
        <w:color w:val="000000"/>
        <w:sz w:val="16"/>
        <w:szCs w:val="16"/>
      </w:rPr>
    </w:pPr>
    <w:r>
      <w:rPr>
        <w:color w:val="000000"/>
        <w:sz w:val="16"/>
        <w:szCs w:val="16"/>
      </w:rPr>
      <w:t>Lycée Français International Théodore Monod</w:t>
    </w:r>
    <w:r>
      <w:rPr>
        <w:noProof/>
        <w:lang w:val="en-US"/>
      </w:rPr>
      <w:drawing>
        <wp:anchor distT="0" distB="0" distL="114300" distR="114300" simplePos="0" relativeHeight="251664384" behindDoc="0" locked="0" layoutInCell="1" hidden="0" allowOverlap="1">
          <wp:simplePos x="0" y="0"/>
          <wp:positionH relativeFrom="column">
            <wp:posOffset>-421638</wp:posOffset>
          </wp:positionH>
          <wp:positionV relativeFrom="paragraph">
            <wp:posOffset>125816</wp:posOffset>
          </wp:positionV>
          <wp:extent cx="788400" cy="612000"/>
          <wp:effectExtent l="0" t="0" r="0" b="0"/>
          <wp:wrapNone/>
          <wp:docPr id="2055249512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8400" cy="61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15F3E" w:rsidRDefault="00EB06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26"/>
      </w:tabs>
      <w:spacing w:line="200" w:lineRule="auto"/>
      <w:ind w:left="7230" w:right="-993"/>
      <w:rPr>
        <w:color w:val="000000"/>
        <w:sz w:val="16"/>
        <w:szCs w:val="16"/>
        <w:highlight w:val="white"/>
      </w:rPr>
    </w:pPr>
    <w:r>
      <w:rPr>
        <w:color w:val="000000"/>
        <w:sz w:val="16"/>
        <w:szCs w:val="16"/>
      </w:rPr>
      <w:t xml:space="preserve">Al </w:t>
    </w:r>
    <w:proofErr w:type="spellStart"/>
    <w:r>
      <w:rPr>
        <w:color w:val="000000"/>
        <w:sz w:val="16"/>
        <w:szCs w:val="16"/>
      </w:rPr>
      <w:t>Dhiba</w:t>
    </w:r>
    <w:proofErr w:type="spellEnd"/>
    <w:r>
      <w:rPr>
        <w:color w:val="000000"/>
        <w:sz w:val="16"/>
        <w:szCs w:val="16"/>
      </w:rPr>
      <w:t xml:space="preserve"> Street </w:t>
    </w:r>
    <w:r>
      <w:rPr>
        <w:color w:val="000000"/>
        <w:sz w:val="16"/>
        <w:szCs w:val="16"/>
        <w:highlight w:val="white"/>
      </w:rPr>
      <w:t>| PO Box 6572</w:t>
    </w:r>
    <w:r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  <w:highlight w:val="white"/>
      </w:rPr>
      <w:t xml:space="preserve">| </w:t>
    </w:r>
    <w:proofErr w:type="spellStart"/>
    <w:r>
      <w:rPr>
        <w:color w:val="000000"/>
        <w:sz w:val="16"/>
        <w:szCs w:val="16"/>
        <w:highlight w:val="white"/>
      </w:rPr>
      <w:t>Saadiyat</w:t>
    </w:r>
    <w:proofErr w:type="spellEnd"/>
    <w:r>
      <w:rPr>
        <w:color w:val="000000"/>
        <w:sz w:val="16"/>
        <w:szCs w:val="16"/>
        <w:highlight w:val="white"/>
      </w:rPr>
      <w:t xml:space="preserve"> Island</w:t>
    </w:r>
    <w:r>
      <w:rPr>
        <w:noProof/>
        <w:lang w:val="en-US"/>
      </w:rPr>
      <w:drawing>
        <wp:anchor distT="0" distB="0" distL="114300" distR="114300" simplePos="0" relativeHeight="251665408" behindDoc="0" locked="0" layoutInCell="1" hidden="0" allowOverlap="1">
          <wp:simplePos x="0" y="0"/>
          <wp:positionH relativeFrom="column">
            <wp:posOffset>531494</wp:posOffset>
          </wp:positionH>
          <wp:positionV relativeFrom="paragraph">
            <wp:posOffset>75565</wp:posOffset>
          </wp:positionV>
          <wp:extent cx="827405" cy="359410"/>
          <wp:effectExtent l="0" t="0" r="0" b="0"/>
          <wp:wrapNone/>
          <wp:docPr id="2055249516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7405" cy="359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6432" behindDoc="0" locked="0" layoutInCell="1" hidden="0" allowOverlap="1">
          <wp:simplePos x="0" y="0"/>
          <wp:positionH relativeFrom="column">
            <wp:posOffset>2614930</wp:posOffset>
          </wp:positionH>
          <wp:positionV relativeFrom="paragraph">
            <wp:posOffset>127086</wp:posOffset>
          </wp:positionV>
          <wp:extent cx="968375" cy="287655"/>
          <wp:effectExtent l="0" t="0" r="0" b="0"/>
          <wp:wrapNone/>
          <wp:docPr id="2055249514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7456" behindDoc="0" locked="0" layoutInCell="1" hidden="0" allowOverlap="1">
          <wp:simplePos x="0" y="0"/>
          <wp:positionH relativeFrom="column">
            <wp:posOffset>3780154</wp:posOffset>
          </wp:positionH>
          <wp:positionV relativeFrom="paragraph">
            <wp:posOffset>73660</wp:posOffset>
          </wp:positionV>
          <wp:extent cx="604520" cy="467995"/>
          <wp:effectExtent l="0" t="0" r="0" b="0"/>
          <wp:wrapNone/>
          <wp:docPr id="20552495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4520" cy="467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8480" behindDoc="0" locked="0" layoutInCell="1" hidden="0" allowOverlap="1">
          <wp:simplePos x="0" y="0"/>
          <wp:positionH relativeFrom="column">
            <wp:posOffset>1539875</wp:posOffset>
          </wp:positionH>
          <wp:positionV relativeFrom="paragraph">
            <wp:posOffset>51435</wp:posOffset>
          </wp:positionV>
          <wp:extent cx="874395" cy="431800"/>
          <wp:effectExtent l="0" t="0" r="0" b="0"/>
          <wp:wrapNone/>
          <wp:docPr id="205524951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4395" cy="431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15F3E" w:rsidRDefault="00EB06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356"/>
      </w:tabs>
      <w:spacing w:line="200" w:lineRule="auto"/>
      <w:ind w:left="7230" w:right="-993"/>
      <w:rPr>
        <w:color w:val="000000"/>
        <w:sz w:val="16"/>
        <w:szCs w:val="16"/>
        <w:highlight w:val="white"/>
      </w:rPr>
    </w:pPr>
    <w:r>
      <w:rPr>
        <w:color w:val="000000"/>
        <w:sz w:val="16"/>
        <w:szCs w:val="16"/>
        <w:highlight w:val="white"/>
      </w:rPr>
      <w:t>Abu Dhabi, UAE</w:t>
    </w:r>
    <w:r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  <w:highlight w:val="white"/>
      </w:rPr>
      <w:t>| +971 2 443 4447</w:t>
    </w:r>
  </w:p>
  <w:p w:rsidR="00015F3E" w:rsidRDefault="008926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26"/>
      </w:tabs>
      <w:spacing w:line="200" w:lineRule="auto"/>
      <w:ind w:left="7230"/>
      <w:rPr>
        <w:color w:val="000000"/>
        <w:sz w:val="16"/>
        <w:szCs w:val="16"/>
        <w:highlight w:val="white"/>
      </w:rPr>
    </w:pPr>
    <w:hyperlink r:id="rId6">
      <w:r w:rsidR="00EB0629">
        <w:rPr>
          <w:color w:val="0563C1"/>
          <w:sz w:val="16"/>
          <w:szCs w:val="16"/>
          <w:highlight w:val="white"/>
          <w:u w:val="single"/>
        </w:rPr>
        <w:t>accueil.ltm@aflec-fr.org</w:t>
      </w:r>
    </w:hyperlink>
  </w:p>
  <w:p w:rsidR="00015F3E" w:rsidRDefault="008926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26"/>
      </w:tabs>
      <w:spacing w:line="200" w:lineRule="auto"/>
      <w:ind w:left="7230"/>
      <w:rPr>
        <w:color w:val="000000"/>
        <w:sz w:val="16"/>
        <w:szCs w:val="16"/>
        <w:highlight w:val="white"/>
      </w:rPr>
    </w:pPr>
    <w:hyperlink r:id="rId7">
      <w:r w:rsidR="00EB0629">
        <w:rPr>
          <w:color w:val="0563C1"/>
          <w:sz w:val="16"/>
          <w:szCs w:val="16"/>
          <w:highlight w:val="white"/>
          <w:u w:val="single"/>
        </w:rPr>
        <w:t>ltmonod.aflec-fr.org</w:t>
      </w:r>
    </w:hyperlink>
  </w:p>
  <w:p w:rsidR="00015F3E" w:rsidRDefault="008926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026"/>
      </w:tabs>
      <w:spacing w:line="200" w:lineRule="auto"/>
      <w:ind w:left="7230"/>
      <w:rPr>
        <w:color w:val="000000"/>
        <w:sz w:val="16"/>
        <w:szCs w:val="16"/>
      </w:rPr>
    </w:pPr>
    <w:hyperlink r:id="rId8">
      <w:r w:rsidR="00EB0629">
        <w:rPr>
          <w:color w:val="0563C1"/>
          <w:sz w:val="16"/>
          <w:szCs w:val="16"/>
          <w:highlight w:val="white"/>
          <w:u w:val="single"/>
        </w:rPr>
        <w:t>aflec-fr.org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64A" w:rsidRDefault="0089264A">
      <w:r>
        <w:separator/>
      </w:r>
    </w:p>
  </w:footnote>
  <w:footnote w:type="continuationSeparator" w:id="0">
    <w:p w:rsidR="0089264A" w:rsidRDefault="00892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F3E" w:rsidRDefault="00EB06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lang w:val="en-US"/>
      </w:rPr>
      <w:drawing>
        <wp:inline distT="114300" distB="114300" distL="114300" distR="114300">
          <wp:extent cx="2227898" cy="1078771"/>
          <wp:effectExtent l="0" t="0" r="0" b="0"/>
          <wp:docPr id="2055249510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7898" cy="10787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4605020</wp:posOffset>
          </wp:positionH>
          <wp:positionV relativeFrom="paragraph">
            <wp:posOffset>113664</wp:posOffset>
          </wp:positionV>
          <wp:extent cx="1954530" cy="889000"/>
          <wp:effectExtent l="0" t="0" r="0" b="0"/>
          <wp:wrapNone/>
          <wp:docPr id="2055249521" name="image1.jpg" descr="A picture containing 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icture containing text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4530" cy="889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F3E"/>
    <w:rsid w:val="00015F3E"/>
    <w:rsid w:val="0010056B"/>
    <w:rsid w:val="003E56EE"/>
    <w:rsid w:val="005C4D51"/>
    <w:rsid w:val="00717D15"/>
    <w:rsid w:val="0089264A"/>
    <w:rsid w:val="008A417F"/>
    <w:rsid w:val="00AA5E1F"/>
    <w:rsid w:val="00C347F6"/>
    <w:rsid w:val="00C82F11"/>
    <w:rsid w:val="00C92CB9"/>
    <w:rsid w:val="00D66A95"/>
    <w:rsid w:val="00EA7CDB"/>
    <w:rsid w:val="00EB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D928E"/>
  <w15:docId w15:val="{76669B98-D95B-48EA-97E9-09ECEA13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E0A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A7E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7E57"/>
  </w:style>
  <w:style w:type="paragraph" w:styleId="Footer">
    <w:name w:val="footer"/>
    <w:basedOn w:val="Normal"/>
    <w:link w:val="FooterChar"/>
    <w:uiPriority w:val="99"/>
    <w:unhideWhenUsed/>
    <w:rsid w:val="000A7E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7E57"/>
  </w:style>
  <w:style w:type="character" w:styleId="Hyperlink">
    <w:name w:val="Hyperlink"/>
    <w:basedOn w:val="DefaultParagraphFont"/>
    <w:uiPriority w:val="99"/>
    <w:unhideWhenUsed/>
    <w:rsid w:val="00D5581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581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2F0E0A"/>
    <w:pPr>
      <w:widowControl w:val="0"/>
      <w:autoSpaceDE w:val="0"/>
      <w:autoSpaceDN w:val="0"/>
    </w:pPr>
    <w:rPr>
      <w:rFonts w:ascii="Book Antiqua" w:eastAsia="Book Antiqua" w:hAnsi="Book Antiqua" w:cs="Book Antiqua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F0E0A"/>
    <w:rPr>
      <w:rFonts w:ascii="Book Antiqua" w:eastAsia="Book Antiqua" w:hAnsi="Book Antiqua" w:cs="Book Antiqua"/>
      <w:kern w:val="0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774F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2C2B2A"/>
    <w:pPr>
      <w:spacing w:before="240"/>
    </w:pPr>
    <w:rPr>
      <w:lang w:val="en-GB" w:eastAsia="fr-FR"/>
    </w:rPr>
  </w:style>
  <w:style w:type="paragraph" w:styleId="ListParagraph">
    <w:name w:val="List Paragraph"/>
    <w:basedOn w:val="Normal"/>
    <w:uiPriority w:val="34"/>
    <w:qFormat/>
    <w:rsid w:val="002C2B2A"/>
    <w:pPr>
      <w:spacing w:before="240"/>
      <w:ind w:left="720"/>
      <w:contextualSpacing/>
    </w:pPr>
    <w:rPr>
      <w:lang w:val="en-GB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2C2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2B2A"/>
    <w:pPr>
      <w:spacing w:before="240"/>
    </w:pPr>
    <w:rPr>
      <w:sz w:val="20"/>
      <w:szCs w:val="20"/>
      <w:lang w:val="en-GB" w:eastAsia="fr-F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2B2A"/>
    <w:rPr>
      <w:rFonts w:ascii="Calibri" w:eastAsia="Calibri" w:hAnsi="Calibri" w:cs="Calibri"/>
      <w:kern w:val="0"/>
      <w:sz w:val="20"/>
      <w:szCs w:val="20"/>
      <w:lang w:val="en-GB" w:eastAsia="fr-FR"/>
    </w:rPr>
  </w:style>
  <w:style w:type="table" w:styleId="TableGrid">
    <w:name w:val="Table Grid"/>
    <w:basedOn w:val="TableNormal"/>
    <w:uiPriority w:val="39"/>
    <w:rsid w:val="00CE0F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.lyceesfrancaisabudhabi.com/logi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re.lyceesfrancaisabudhabi.com/login" TargetMode="External"/><Relationship Id="rId12" Type="http://schemas.openxmlformats.org/officeDocument/2006/relationships/hyperlink" Target="https://ltm.lyceesfrancaisabudhabi.com/logi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Users\mac\Library\Containers\com.microsoft.Word\Data\Downloads\Plateforme%20Eduka%20du%20LFIT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ltm.lyceesfrancaisabudhabi.com/log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c\Library\Containers\com.microsoft.Word\Data\Downloads\Plateforme%20Eduka%20du%20LFITM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aflec-fr.org/" TargetMode="External"/><Relationship Id="rId3" Type="http://schemas.openxmlformats.org/officeDocument/2006/relationships/image" Target="media/image3.jpg"/><Relationship Id="rId7" Type="http://schemas.openxmlformats.org/officeDocument/2006/relationships/hyperlink" Target="https://ltmonod.aflec-fr.org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accueil.ltm@aflec-fr.org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https://aflec-fr.org/" TargetMode="External"/><Relationship Id="rId3" Type="http://schemas.openxmlformats.org/officeDocument/2006/relationships/image" Target="media/image5.png"/><Relationship Id="rId7" Type="http://schemas.openxmlformats.org/officeDocument/2006/relationships/hyperlink" Target="https://ltmonod.aflec-fr.org/" TargetMode="External"/><Relationship Id="rId2" Type="http://schemas.openxmlformats.org/officeDocument/2006/relationships/image" Target="media/image4.jpg"/><Relationship Id="rId1" Type="http://schemas.openxmlformats.org/officeDocument/2006/relationships/image" Target="media/image1.png"/><Relationship Id="rId6" Type="http://schemas.openxmlformats.org/officeDocument/2006/relationships/hyperlink" Target="mailto:accueil.ltm@aflec-fr.org" TargetMode="External"/><Relationship Id="rId5" Type="http://schemas.openxmlformats.org/officeDocument/2006/relationships/image" Target="media/image3.jpg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NB21nabNLKLV8atZ0B+V9MwSew==">CgMxLjA4AHIhMUxfdVoxdDQ1WVFXb1RvWU51d0xiY1MtdC1QTHBObzBV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Bertrand Ferret</dc:creator>
  <cp:lastModifiedBy>LTM - INSCRIPTION</cp:lastModifiedBy>
  <cp:revision>4</cp:revision>
  <dcterms:created xsi:type="dcterms:W3CDTF">2025-09-04T08:36:00Z</dcterms:created>
  <dcterms:modified xsi:type="dcterms:W3CDTF">2025-09-04T09:40:00Z</dcterms:modified>
</cp:coreProperties>
</file>